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CF25D0" w14:textId="06BA7F5D" w:rsidR="00D370B4" w:rsidRPr="0004014C" w:rsidRDefault="0069432B" w:rsidP="0069432B">
      <w:pPr>
        <w:jc w:val="center"/>
        <w:rPr>
          <w:rFonts w:ascii="Arial" w:hAnsi="Arial" w:cs="Arial"/>
          <w:b/>
          <w:sz w:val="24"/>
          <w:szCs w:val="24"/>
        </w:rPr>
      </w:pPr>
      <w:r w:rsidRPr="0004014C">
        <w:rPr>
          <w:rFonts w:ascii="Arial" w:hAnsi="Arial" w:cs="Arial"/>
          <w:b/>
          <w:sz w:val="24"/>
          <w:szCs w:val="24"/>
        </w:rPr>
        <w:t>BENEFÍCIOS E DESPESAS INDIRETAS – BDI</w:t>
      </w:r>
    </w:p>
    <w:p w14:paraId="3BB4B793" w14:textId="77777777" w:rsidR="0069432B" w:rsidRPr="0004014C" w:rsidRDefault="0069432B" w:rsidP="0069432B">
      <w:pPr>
        <w:jc w:val="center"/>
        <w:rPr>
          <w:rFonts w:ascii="Arial" w:hAnsi="Arial" w:cs="Arial"/>
          <w:b/>
          <w:sz w:val="24"/>
          <w:szCs w:val="24"/>
        </w:rPr>
      </w:pPr>
    </w:p>
    <w:p w14:paraId="1C7C4BFC" w14:textId="362788B9" w:rsidR="0014020B" w:rsidRPr="0004014C" w:rsidRDefault="00B4618D" w:rsidP="0014020B">
      <w:pPr>
        <w:spacing w:after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4014C">
        <w:rPr>
          <w:rFonts w:ascii="Arial" w:hAnsi="Arial" w:cs="Arial"/>
          <w:b/>
          <w:sz w:val="24"/>
          <w:szCs w:val="24"/>
        </w:rPr>
        <w:t>Objeto</w:t>
      </w:r>
      <w:r w:rsidR="0014020B" w:rsidRPr="0004014C">
        <w:rPr>
          <w:rFonts w:ascii="Arial" w:hAnsi="Arial" w:cs="Arial"/>
          <w:b/>
          <w:sz w:val="24"/>
          <w:szCs w:val="24"/>
        </w:rPr>
        <w:t>:</w:t>
      </w:r>
      <w:r w:rsidR="009A001E" w:rsidRPr="0004014C">
        <w:rPr>
          <w:rFonts w:ascii="Arial" w:hAnsi="Arial" w:cs="Arial"/>
          <w:b/>
          <w:sz w:val="24"/>
          <w:szCs w:val="24"/>
        </w:rPr>
        <w:t xml:space="preserve"> </w:t>
      </w:r>
      <w:r w:rsidRPr="0004014C">
        <w:rPr>
          <w:rFonts w:ascii="Arial" w:hAnsi="Arial" w:cs="Arial"/>
          <w:b/>
          <w:sz w:val="24"/>
          <w:szCs w:val="24"/>
        </w:rPr>
        <w:t>Contratação de serviços elétricos para atender a programação do 3</w:t>
      </w:r>
      <w:r w:rsidR="0004014C" w:rsidRPr="0004014C">
        <w:rPr>
          <w:rFonts w:ascii="Arial" w:hAnsi="Arial" w:cs="Arial"/>
          <w:b/>
          <w:sz w:val="24"/>
          <w:szCs w:val="24"/>
        </w:rPr>
        <w:t>6</w:t>
      </w:r>
      <w:r w:rsidRPr="0004014C">
        <w:rPr>
          <w:rFonts w:ascii="Arial" w:hAnsi="Arial" w:cs="Arial"/>
          <w:b/>
          <w:sz w:val="24"/>
          <w:szCs w:val="24"/>
        </w:rPr>
        <w:t>º Aniversário do Município de Maripá-PR.</w:t>
      </w:r>
    </w:p>
    <w:p w14:paraId="617D535A" w14:textId="4A3199AB" w:rsidR="0069432B" w:rsidRPr="0004014C" w:rsidRDefault="0069432B" w:rsidP="0069432B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4014C">
        <w:rPr>
          <w:rFonts w:ascii="Arial" w:hAnsi="Arial" w:cs="Arial"/>
          <w:b/>
          <w:bCs/>
          <w:sz w:val="24"/>
          <w:szCs w:val="24"/>
        </w:rPr>
        <w:t>Proponente: Município de Maripá – PR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799"/>
        <w:gridCol w:w="1695"/>
      </w:tblGrid>
      <w:tr w:rsidR="0004014C" w:rsidRPr="0004014C" w14:paraId="35E7D4B0" w14:textId="77777777" w:rsidTr="0069432B">
        <w:tc>
          <w:tcPr>
            <w:tcW w:w="6799" w:type="dxa"/>
          </w:tcPr>
          <w:p w14:paraId="0DA8F227" w14:textId="20F9D23D" w:rsidR="0069432B" w:rsidRPr="0004014C" w:rsidRDefault="0069432B" w:rsidP="0069432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14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Conforme legislação tributária municipal, definir estimativa de percentual da base de cálculo para o ISS:</w:t>
            </w:r>
          </w:p>
        </w:tc>
        <w:tc>
          <w:tcPr>
            <w:tcW w:w="1695" w:type="dxa"/>
          </w:tcPr>
          <w:p w14:paraId="255E8382" w14:textId="7B052928" w:rsidR="0069432B" w:rsidRPr="0004014C" w:rsidRDefault="0069432B" w:rsidP="0069432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14C">
              <w:rPr>
                <w:rFonts w:ascii="Arial" w:hAnsi="Arial" w:cs="Arial"/>
                <w:sz w:val="20"/>
                <w:szCs w:val="20"/>
              </w:rPr>
              <w:t>100,00 %</w:t>
            </w:r>
          </w:p>
        </w:tc>
      </w:tr>
      <w:tr w:rsidR="0004014C" w:rsidRPr="0004014C" w14:paraId="6D2360AB" w14:textId="77777777" w:rsidTr="0069432B">
        <w:tc>
          <w:tcPr>
            <w:tcW w:w="6799" w:type="dxa"/>
          </w:tcPr>
          <w:p w14:paraId="19D74233" w14:textId="6F7EBFED" w:rsidR="0069432B" w:rsidRPr="0004014C" w:rsidRDefault="0069432B" w:rsidP="0069432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14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Sobre a base de cálculo, definir a respectiva alíquota do ISS (entre 2% e 5%):</w:t>
            </w:r>
          </w:p>
        </w:tc>
        <w:tc>
          <w:tcPr>
            <w:tcW w:w="1695" w:type="dxa"/>
          </w:tcPr>
          <w:p w14:paraId="72136555" w14:textId="554A2BD7" w:rsidR="0069432B" w:rsidRPr="0004014C" w:rsidRDefault="0069432B" w:rsidP="0069432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14C">
              <w:rPr>
                <w:rFonts w:ascii="Arial" w:hAnsi="Arial" w:cs="Arial"/>
                <w:sz w:val="20"/>
                <w:szCs w:val="20"/>
              </w:rPr>
              <w:t>3,00 %</w:t>
            </w:r>
          </w:p>
        </w:tc>
      </w:tr>
    </w:tbl>
    <w:p w14:paraId="01DC1142" w14:textId="0E8E750F" w:rsidR="0069432B" w:rsidRPr="0004014C" w:rsidRDefault="0069432B" w:rsidP="00A93D81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A2D841D" w14:textId="506401A5" w:rsidR="0069432B" w:rsidRPr="0004014C" w:rsidRDefault="0069432B" w:rsidP="00A93D81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4014C">
        <w:rPr>
          <w:rFonts w:ascii="Arial" w:hAnsi="Arial" w:cs="Arial"/>
          <w:b/>
          <w:bCs/>
          <w:sz w:val="24"/>
          <w:szCs w:val="24"/>
        </w:rPr>
        <w:t>BD</w:t>
      </w:r>
      <w:r w:rsidR="00732EC9" w:rsidRPr="0004014C">
        <w:rPr>
          <w:rFonts w:ascii="Arial" w:hAnsi="Arial" w:cs="Arial"/>
          <w:b/>
          <w:bCs/>
          <w:sz w:val="24"/>
          <w:szCs w:val="24"/>
        </w:rPr>
        <w:t>I</w:t>
      </w:r>
    </w:p>
    <w:p w14:paraId="279FFB33" w14:textId="117938FC" w:rsidR="00732EC9" w:rsidRPr="0004014C" w:rsidRDefault="00732EC9" w:rsidP="00732EC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4014C">
        <w:rPr>
          <w:rFonts w:ascii="Arial" w:hAnsi="Arial" w:cs="Arial"/>
          <w:sz w:val="24"/>
          <w:szCs w:val="24"/>
        </w:rPr>
        <w:t xml:space="preserve">Tipo de obra: Construção </w:t>
      </w:r>
      <w:r w:rsidR="001C6593" w:rsidRPr="0004014C">
        <w:rPr>
          <w:rFonts w:ascii="Arial" w:hAnsi="Arial" w:cs="Arial"/>
          <w:sz w:val="24"/>
          <w:szCs w:val="24"/>
        </w:rPr>
        <w:t>e reforma de edifícios.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098"/>
        <w:gridCol w:w="1701"/>
        <w:gridCol w:w="1695"/>
      </w:tblGrid>
      <w:tr w:rsidR="0004014C" w:rsidRPr="0004014C" w14:paraId="5D7D7C72" w14:textId="77777777" w:rsidTr="00732EC9">
        <w:tc>
          <w:tcPr>
            <w:tcW w:w="5098" w:type="dxa"/>
          </w:tcPr>
          <w:p w14:paraId="752BA86F" w14:textId="32DA881B" w:rsidR="00732EC9" w:rsidRPr="0004014C" w:rsidRDefault="00732EC9" w:rsidP="00732EC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14C">
              <w:rPr>
                <w:rFonts w:ascii="Arial" w:hAnsi="Arial" w:cs="Arial"/>
                <w:sz w:val="20"/>
                <w:szCs w:val="20"/>
              </w:rPr>
              <w:t>Itens</w:t>
            </w:r>
          </w:p>
        </w:tc>
        <w:tc>
          <w:tcPr>
            <w:tcW w:w="1701" w:type="dxa"/>
          </w:tcPr>
          <w:p w14:paraId="26E9AB81" w14:textId="753FA59A" w:rsidR="00732EC9" w:rsidRPr="0004014C" w:rsidRDefault="00732EC9" w:rsidP="00732EC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14C">
              <w:rPr>
                <w:rFonts w:ascii="Arial" w:hAnsi="Arial" w:cs="Arial"/>
                <w:sz w:val="20"/>
                <w:szCs w:val="20"/>
              </w:rPr>
              <w:t>Sigla</w:t>
            </w:r>
          </w:p>
        </w:tc>
        <w:tc>
          <w:tcPr>
            <w:tcW w:w="1695" w:type="dxa"/>
          </w:tcPr>
          <w:p w14:paraId="6D652D08" w14:textId="3E733991" w:rsidR="00732EC9" w:rsidRPr="0004014C" w:rsidRDefault="00732EC9" w:rsidP="00732EC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14C">
              <w:rPr>
                <w:rFonts w:ascii="Arial" w:hAnsi="Arial" w:cs="Arial"/>
                <w:sz w:val="20"/>
                <w:szCs w:val="20"/>
              </w:rPr>
              <w:t>% Adotada</w:t>
            </w:r>
          </w:p>
        </w:tc>
      </w:tr>
      <w:tr w:rsidR="0004014C" w:rsidRPr="0004014C" w14:paraId="45FBC1EB" w14:textId="77777777" w:rsidTr="00732EC9">
        <w:tc>
          <w:tcPr>
            <w:tcW w:w="5098" w:type="dxa"/>
          </w:tcPr>
          <w:p w14:paraId="321C1B06" w14:textId="2EA09CE2" w:rsidR="00732EC9" w:rsidRPr="0004014C" w:rsidRDefault="00732EC9" w:rsidP="00732EC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14C">
              <w:rPr>
                <w:rFonts w:ascii="Arial" w:hAnsi="Arial" w:cs="Arial"/>
                <w:sz w:val="20"/>
                <w:szCs w:val="20"/>
              </w:rPr>
              <w:t>Administração central</w:t>
            </w:r>
          </w:p>
        </w:tc>
        <w:tc>
          <w:tcPr>
            <w:tcW w:w="1701" w:type="dxa"/>
          </w:tcPr>
          <w:p w14:paraId="7B458773" w14:textId="7CBC902D" w:rsidR="00732EC9" w:rsidRPr="0004014C" w:rsidRDefault="00732EC9" w:rsidP="00732EC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14C">
              <w:rPr>
                <w:rFonts w:ascii="Arial" w:hAnsi="Arial" w:cs="Arial"/>
                <w:sz w:val="20"/>
                <w:szCs w:val="20"/>
              </w:rPr>
              <w:t>AC</w:t>
            </w:r>
          </w:p>
        </w:tc>
        <w:tc>
          <w:tcPr>
            <w:tcW w:w="1695" w:type="dxa"/>
          </w:tcPr>
          <w:p w14:paraId="356A318D" w14:textId="56BD5D9F" w:rsidR="00732EC9" w:rsidRPr="0004014C" w:rsidRDefault="00732EC9" w:rsidP="00732EC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14C">
              <w:rPr>
                <w:rFonts w:ascii="Arial" w:hAnsi="Arial" w:cs="Arial"/>
                <w:sz w:val="20"/>
                <w:szCs w:val="20"/>
              </w:rPr>
              <w:t>4,0</w:t>
            </w:r>
            <w:r w:rsidR="00067B8B" w:rsidRPr="0004014C">
              <w:rPr>
                <w:rFonts w:ascii="Arial" w:hAnsi="Arial" w:cs="Arial"/>
                <w:sz w:val="20"/>
                <w:szCs w:val="20"/>
              </w:rPr>
              <w:t>0</w:t>
            </w:r>
            <w:r w:rsidRPr="0004014C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04014C" w:rsidRPr="0004014C" w14:paraId="038105FB" w14:textId="77777777" w:rsidTr="00732EC9">
        <w:tc>
          <w:tcPr>
            <w:tcW w:w="5098" w:type="dxa"/>
          </w:tcPr>
          <w:p w14:paraId="018938E4" w14:textId="58074F6E" w:rsidR="00732EC9" w:rsidRPr="0004014C" w:rsidRDefault="00732EC9" w:rsidP="00732EC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14C">
              <w:rPr>
                <w:rFonts w:ascii="Arial" w:hAnsi="Arial" w:cs="Arial"/>
                <w:sz w:val="20"/>
                <w:szCs w:val="20"/>
              </w:rPr>
              <w:t>Seguro e garantia</w:t>
            </w:r>
          </w:p>
        </w:tc>
        <w:tc>
          <w:tcPr>
            <w:tcW w:w="1701" w:type="dxa"/>
          </w:tcPr>
          <w:p w14:paraId="0858376E" w14:textId="42FA5839" w:rsidR="00732EC9" w:rsidRPr="0004014C" w:rsidRDefault="00732EC9" w:rsidP="00732EC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14C">
              <w:rPr>
                <w:rFonts w:ascii="Arial" w:hAnsi="Arial" w:cs="Arial"/>
                <w:sz w:val="20"/>
                <w:szCs w:val="20"/>
              </w:rPr>
              <w:t>SG</w:t>
            </w:r>
          </w:p>
        </w:tc>
        <w:tc>
          <w:tcPr>
            <w:tcW w:w="1695" w:type="dxa"/>
          </w:tcPr>
          <w:p w14:paraId="3B533E12" w14:textId="332892E1" w:rsidR="00732EC9" w:rsidRPr="0004014C" w:rsidRDefault="00732EC9" w:rsidP="00732EC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14C">
              <w:rPr>
                <w:rFonts w:ascii="Arial" w:hAnsi="Arial" w:cs="Arial"/>
                <w:sz w:val="20"/>
                <w:szCs w:val="20"/>
              </w:rPr>
              <w:t>0,</w:t>
            </w:r>
            <w:r w:rsidR="00067B8B" w:rsidRPr="0004014C">
              <w:rPr>
                <w:rFonts w:ascii="Arial" w:hAnsi="Arial" w:cs="Arial"/>
                <w:sz w:val="20"/>
                <w:szCs w:val="20"/>
              </w:rPr>
              <w:t>8</w:t>
            </w:r>
            <w:r w:rsidRPr="0004014C">
              <w:rPr>
                <w:rFonts w:ascii="Arial" w:hAnsi="Arial" w:cs="Arial"/>
                <w:sz w:val="20"/>
                <w:szCs w:val="20"/>
              </w:rPr>
              <w:t>0 %</w:t>
            </w:r>
          </w:p>
        </w:tc>
      </w:tr>
      <w:tr w:rsidR="0004014C" w:rsidRPr="0004014C" w14:paraId="6D291C33" w14:textId="77777777" w:rsidTr="00732EC9">
        <w:tc>
          <w:tcPr>
            <w:tcW w:w="5098" w:type="dxa"/>
          </w:tcPr>
          <w:p w14:paraId="2012E7FF" w14:textId="4959EB46" w:rsidR="00732EC9" w:rsidRPr="0004014C" w:rsidRDefault="00732EC9" w:rsidP="00732EC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14C">
              <w:rPr>
                <w:rFonts w:ascii="Arial" w:hAnsi="Arial" w:cs="Arial"/>
                <w:sz w:val="20"/>
                <w:szCs w:val="20"/>
              </w:rPr>
              <w:t>Riscos</w:t>
            </w:r>
          </w:p>
        </w:tc>
        <w:tc>
          <w:tcPr>
            <w:tcW w:w="1701" w:type="dxa"/>
          </w:tcPr>
          <w:p w14:paraId="105AE7EC" w14:textId="19A3A8DC" w:rsidR="00732EC9" w:rsidRPr="0004014C" w:rsidRDefault="00732EC9" w:rsidP="00732EC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14C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1695" w:type="dxa"/>
          </w:tcPr>
          <w:p w14:paraId="0A800AC0" w14:textId="1B908E6A" w:rsidR="00732EC9" w:rsidRPr="0004014C" w:rsidRDefault="00067B8B" w:rsidP="00732EC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14C">
              <w:rPr>
                <w:rFonts w:ascii="Arial" w:hAnsi="Arial" w:cs="Arial"/>
                <w:sz w:val="20"/>
                <w:szCs w:val="20"/>
              </w:rPr>
              <w:t>1,27</w:t>
            </w:r>
            <w:r w:rsidR="00732EC9" w:rsidRPr="0004014C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04014C" w:rsidRPr="0004014C" w14:paraId="7ADC17A6" w14:textId="77777777" w:rsidTr="00732EC9">
        <w:tc>
          <w:tcPr>
            <w:tcW w:w="5098" w:type="dxa"/>
          </w:tcPr>
          <w:p w14:paraId="664B2A16" w14:textId="4A4982E9" w:rsidR="00732EC9" w:rsidRPr="0004014C" w:rsidRDefault="00732EC9" w:rsidP="00732EC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14C">
              <w:rPr>
                <w:rFonts w:ascii="Arial" w:hAnsi="Arial" w:cs="Arial"/>
                <w:sz w:val="20"/>
                <w:szCs w:val="20"/>
              </w:rPr>
              <w:t>Despesas financeiras</w:t>
            </w:r>
          </w:p>
        </w:tc>
        <w:tc>
          <w:tcPr>
            <w:tcW w:w="1701" w:type="dxa"/>
          </w:tcPr>
          <w:p w14:paraId="6C9A8666" w14:textId="26E9E7C0" w:rsidR="00732EC9" w:rsidRPr="0004014C" w:rsidRDefault="00732EC9" w:rsidP="00732EC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14C">
              <w:rPr>
                <w:rFonts w:ascii="Arial" w:hAnsi="Arial" w:cs="Arial"/>
                <w:sz w:val="20"/>
                <w:szCs w:val="20"/>
              </w:rPr>
              <w:t>DF</w:t>
            </w:r>
          </w:p>
        </w:tc>
        <w:tc>
          <w:tcPr>
            <w:tcW w:w="1695" w:type="dxa"/>
          </w:tcPr>
          <w:p w14:paraId="7F22F348" w14:textId="1205269B" w:rsidR="00732EC9" w:rsidRPr="0004014C" w:rsidRDefault="00732EC9" w:rsidP="00732EC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14C">
              <w:rPr>
                <w:rFonts w:ascii="Arial" w:hAnsi="Arial" w:cs="Arial"/>
                <w:sz w:val="20"/>
                <w:szCs w:val="20"/>
              </w:rPr>
              <w:t>1,</w:t>
            </w:r>
            <w:r w:rsidR="00067B8B" w:rsidRPr="0004014C">
              <w:rPr>
                <w:rFonts w:ascii="Arial" w:hAnsi="Arial" w:cs="Arial"/>
                <w:sz w:val="20"/>
                <w:szCs w:val="20"/>
              </w:rPr>
              <w:t>23</w:t>
            </w:r>
            <w:r w:rsidRPr="0004014C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04014C" w:rsidRPr="0004014C" w14:paraId="10D3E3E6" w14:textId="77777777" w:rsidTr="00732EC9">
        <w:tc>
          <w:tcPr>
            <w:tcW w:w="5098" w:type="dxa"/>
          </w:tcPr>
          <w:p w14:paraId="68843D4E" w14:textId="77AD2CC0" w:rsidR="00732EC9" w:rsidRPr="0004014C" w:rsidRDefault="00732EC9" w:rsidP="00732EC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14C">
              <w:rPr>
                <w:rFonts w:ascii="Arial" w:hAnsi="Arial" w:cs="Arial"/>
                <w:sz w:val="20"/>
                <w:szCs w:val="20"/>
              </w:rPr>
              <w:t>Lucro</w:t>
            </w:r>
          </w:p>
        </w:tc>
        <w:tc>
          <w:tcPr>
            <w:tcW w:w="1701" w:type="dxa"/>
          </w:tcPr>
          <w:p w14:paraId="3430B8DF" w14:textId="499AB776" w:rsidR="00732EC9" w:rsidRPr="0004014C" w:rsidRDefault="00732EC9" w:rsidP="00732EC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14C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695" w:type="dxa"/>
          </w:tcPr>
          <w:p w14:paraId="4C310D31" w14:textId="1887AAD1" w:rsidR="00732EC9" w:rsidRPr="0004014C" w:rsidRDefault="00732EC9" w:rsidP="00732EC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14C">
              <w:rPr>
                <w:rFonts w:ascii="Arial" w:hAnsi="Arial" w:cs="Arial"/>
                <w:sz w:val="20"/>
                <w:szCs w:val="20"/>
              </w:rPr>
              <w:t>7,</w:t>
            </w:r>
            <w:r w:rsidR="00067B8B" w:rsidRPr="0004014C">
              <w:rPr>
                <w:rFonts w:ascii="Arial" w:hAnsi="Arial" w:cs="Arial"/>
                <w:sz w:val="20"/>
                <w:szCs w:val="20"/>
              </w:rPr>
              <w:t>4</w:t>
            </w:r>
            <w:r w:rsidRPr="0004014C">
              <w:rPr>
                <w:rFonts w:ascii="Arial" w:hAnsi="Arial" w:cs="Arial"/>
                <w:sz w:val="20"/>
                <w:szCs w:val="20"/>
              </w:rPr>
              <w:t>0 %</w:t>
            </w:r>
          </w:p>
        </w:tc>
      </w:tr>
      <w:tr w:rsidR="0004014C" w:rsidRPr="0004014C" w14:paraId="52B32361" w14:textId="77777777" w:rsidTr="00732EC9">
        <w:tc>
          <w:tcPr>
            <w:tcW w:w="5098" w:type="dxa"/>
          </w:tcPr>
          <w:p w14:paraId="2BDAB2E4" w14:textId="0430AE46" w:rsidR="00732EC9" w:rsidRPr="0004014C" w:rsidRDefault="00732EC9" w:rsidP="00732EC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14C">
              <w:rPr>
                <w:rFonts w:ascii="Arial" w:hAnsi="Arial" w:cs="Arial"/>
                <w:sz w:val="20"/>
                <w:szCs w:val="20"/>
              </w:rPr>
              <w:t>Tributos (impostos CONFINS 3% e PIS 0,65%)</w:t>
            </w:r>
          </w:p>
        </w:tc>
        <w:tc>
          <w:tcPr>
            <w:tcW w:w="1701" w:type="dxa"/>
          </w:tcPr>
          <w:p w14:paraId="000DA17C" w14:textId="6FFD68DD" w:rsidR="00732EC9" w:rsidRPr="0004014C" w:rsidRDefault="00732EC9" w:rsidP="00732EC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14C">
              <w:rPr>
                <w:rFonts w:ascii="Arial" w:hAnsi="Arial" w:cs="Arial"/>
                <w:sz w:val="20"/>
                <w:szCs w:val="20"/>
              </w:rPr>
              <w:t>CP</w:t>
            </w:r>
          </w:p>
        </w:tc>
        <w:tc>
          <w:tcPr>
            <w:tcW w:w="1695" w:type="dxa"/>
          </w:tcPr>
          <w:p w14:paraId="25F8BE8E" w14:textId="49363682" w:rsidR="00732EC9" w:rsidRPr="0004014C" w:rsidRDefault="00732EC9" w:rsidP="00732EC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14C">
              <w:rPr>
                <w:rFonts w:ascii="Arial" w:hAnsi="Arial" w:cs="Arial"/>
                <w:sz w:val="20"/>
                <w:szCs w:val="20"/>
              </w:rPr>
              <w:t>3,65 %</w:t>
            </w:r>
          </w:p>
        </w:tc>
      </w:tr>
      <w:tr w:rsidR="0004014C" w:rsidRPr="0004014C" w14:paraId="07E7F0AB" w14:textId="77777777" w:rsidTr="00732EC9">
        <w:tc>
          <w:tcPr>
            <w:tcW w:w="5098" w:type="dxa"/>
          </w:tcPr>
          <w:p w14:paraId="3D6126E4" w14:textId="4EAEC3BD" w:rsidR="00732EC9" w:rsidRPr="0004014C" w:rsidRDefault="00732EC9" w:rsidP="00732EC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14C">
              <w:rPr>
                <w:rFonts w:ascii="Arial" w:hAnsi="Arial" w:cs="Arial"/>
                <w:sz w:val="20"/>
                <w:szCs w:val="20"/>
              </w:rPr>
              <w:t>Tributos (ISS)</w:t>
            </w:r>
          </w:p>
        </w:tc>
        <w:tc>
          <w:tcPr>
            <w:tcW w:w="1701" w:type="dxa"/>
          </w:tcPr>
          <w:p w14:paraId="531DCCD2" w14:textId="7208C1F1" w:rsidR="00732EC9" w:rsidRPr="0004014C" w:rsidRDefault="00732EC9" w:rsidP="00732EC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14C">
              <w:rPr>
                <w:rFonts w:ascii="Arial" w:hAnsi="Arial" w:cs="Arial"/>
                <w:sz w:val="20"/>
                <w:szCs w:val="20"/>
              </w:rPr>
              <w:t>ISS</w:t>
            </w:r>
          </w:p>
        </w:tc>
        <w:tc>
          <w:tcPr>
            <w:tcW w:w="1695" w:type="dxa"/>
          </w:tcPr>
          <w:p w14:paraId="394785E2" w14:textId="06C5217C" w:rsidR="00732EC9" w:rsidRPr="0004014C" w:rsidRDefault="00732EC9" w:rsidP="00732EC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14C">
              <w:rPr>
                <w:rFonts w:ascii="Arial" w:hAnsi="Arial" w:cs="Arial"/>
                <w:sz w:val="20"/>
                <w:szCs w:val="20"/>
              </w:rPr>
              <w:t>3,00 %</w:t>
            </w:r>
          </w:p>
        </w:tc>
      </w:tr>
      <w:tr w:rsidR="0004014C" w:rsidRPr="0004014C" w14:paraId="3B6BFEE6" w14:textId="77777777" w:rsidTr="00732EC9">
        <w:tc>
          <w:tcPr>
            <w:tcW w:w="5098" w:type="dxa"/>
          </w:tcPr>
          <w:p w14:paraId="6808811F" w14:textId="43AFAD4A" w:rsidR="00732EC9" w:rsidRPr="0004014C" w:rsidRDefault="00732EC9" w:rsidP="00732EC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14C">
              <w:rPr>
                <w:rFonts w:ascii="Arial" w:hAnsi="Arial" w:cs="Arial"/>
                <w:sz w:val="20"/>
                <w:szCs w:val="20"/>
              </w:rPr>
              <w:t>Tributos (contribuição previdenciária sobre a receita bruta – 0% ou 4,5%</w:t>
            </w:r>
            <w:r w:rsidR="00A93D81" w:rsidRPr="0004014C">
              <w:rPr>
                <w:rFonts w:ascii="Arial" w:hAnsi="Arial" w:cs="Arial"/>
                <w:sz w:val="20"/>
                <w:szCs w:val="20"/>
              </w:rPr>
              <w:t xml:space="preserve"> - desoneração)</w:t>
            </w:r>
          </w:p>
        </w:tc>
        <w:tc>
          <w:tcPr>
            <w:tcW w:w="1701" w:type="dxa"/>
          </w:tcPr>
          <w:p w14:paraId="294E7A86" w14:textId="718020B5" w:rsidR="00732EC9" w:rsidRPr="0004014C" w:rsidRDefault="00A93D81" w:rsidP="00732EC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14C">
              <w:rPr>
                <w:rFonts w:ascii="Arial" w:hAnsi="Arial" w:cs="Arial"/>
                <w:sz w:val="20"/>
                <w:szCs w:val="20"/>
              </w:rPr>
              <w:t>CPRB</w:t>
            </w:r>
          </w:p>
        </w:tc>
        <w:tc>
          <w:tcPr>
            <w:tcW w:w="1695" w:type="dxa"/>
          </w:tcPr>
          <w:p w14:paraId="42BF2E9C" w14:textId="65B31AEB" w:rsidR="00732EC9" w:rsidRPr="0004014C" w:rsidRDefault="00A93D81" w:rsidP="00732EC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14C">
              <w:rPr>
                <w:rFonts w:ascii="Arial" w:hAnsi="Arial" w:cs="Arial"/>
                <w:sz w:val="20"/>
                <w:szCs w:val="20"/>
              </w:rPr>
              <w:t>4,50 %</w:t>
            </w:r>
          </w:p>
        </w:tc>
      </w:tr>
      <w:tr w:rsidR="0004014C" w:rsidRPr="0004014C" w14:paraId="23B9E57F" w14:textId="77777777" w:rsidTr="00A93D81">
        <w:tc>
          <w:tcPr>
            <w:tcW w:w="5098" w:type="dxa"/>
            <w:shd w:val="clear" w:color="auto" w:fill="BFBFBF" w:themeFill="background1" w:themeFillShade="BF"/>
          </w:tcPr>
          <w:p w14:paraId="391E8A6F" w14:textId="0E0F26F7" w:rsidR="00732EC9" w:rsidRPr="0004014C" w:rsidRDefault="00A93D81" w:rsidP="00732EC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14C">
              <w:rPr>
                <w:rFonts w:ascii="Arial" w:hAnsi="Arial" w:cs="Arial"/>
                <w:sz w:val="20"/>
                <w:szCs w:val="20"/>
              </w:rPr>
              <w:t>BDI com desoneração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63B185BC" w14:textId="55571B8D" w:rsidR="00732EC9" w:rsidRPr="0004014C" w:rsidRDefault="00A93D81" w:rsidP="00732EC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14C">
              <w:rPr>
                <w:rFonts w:ascii="Arial" w:hAnsi="Arial" w:cs="Arial"/>
                <w:sz w:val="20"/>
                <w:szCs w:val="20"/>
              </w:rPr>
              <w:t>BDI DES</w:t>
            </w:r>
          </w:p>
        </w:tc>
        <w:tc>
          <w:tcPr>
            <w:tcW w:w="1695" w:type="dxa"/>
            <w:shd w:val="clear" w:color="auto" w:fill="BFBFBF" w:themeFill="background1" w:themeFillShade="BF"/>
          </w:tcPr>
          <w:p w14:paraId="2C646D17" w14:textId="5E996CC0" w:rsidR="00732EC9" w:rsidRPr="0004014C" w:rsidRDefault="00A93D81" w:rsidP="00732EC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14C">
              <w:rPr>
                <w:rFonts w:ascii="Arial" w:hAnsi="Arial" w:cs="Arial"/>
                <w:sz w:val="20"/>
                <w:szCs w:val="20"/>
              </w:rPr>
              <w:t>2</w:t>
            </w:r>
            <w:r w:rsidR="00067B8B" w:rsidRPr="0004014C">
              <w:rPr>
                <w:rFonts w:ascii="Arial" w:hAnsi="Arial" w:cs="Arial"/>
                <w:sz w:val="20"/>
                <w:szCs w:val="20"/>
              </w:rPr>
              <w:t>9,79</w:t>
            </w:r>
            <w:r w:rsidRPr="0004014C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</w:tbl>
    <w:p w14:paraId="78A004D0" w14:textId="77777777" w:rsidR="00B4618D" w:rsidRPr="0004014C" w:rsidRDefault="00B4618D" w:rsidP="00B4618D">
      <w:pPr>
        <w:spacing w:after="0" w:line="256" w:lineRule="auto"/>
        <w:jc w:val="both"/>
        <w:rPr>
          <w:rFonts w:ascii="Arial" w:eastAsia="Calibri" w:hAnsi="Arial" w:cs="Arial"/>
        </w:rPr>
      </w:pPr>
    </w:p>
    <w:p w14:paraId="069F1414" w14:textId="5177B678" w:rsidR="00B4618D" w:rsidRPr="0004014C" w:rsidRDefault="00B4618D" w:rsidP="00B4618D">
      <w:pPr>
        <w:spacing w:after="0" w:line="256" w:lineRule="auto"/>
        <w:jc w:val="both"/>
        <w:rPr>
          <w:rFonts w:ascii="Arial" w:eastAsia="Calibri" w:hAnsi="Arial" w:cs="Arial"/>
        </w:rPr>
      </w:pPr>
      <w:r w:rsidRPr="0004014C">
        <w:rPr>
          <w:rFonts w:ascii="Arial" w:eastAsia="Calibri" w:hAnsi="Arial" w:cs="Arial"/>
        </w:rPr>
        <w:t>O valor do BDI foi calculado com o emprego da fórmula:</w:t>
      </w:r>
    </w:p>
    <w:p w14:paraId="1FD1F8B1" w14:textId="77777777" w:rsidR="00B4618D" w:rsidRPr="0004014C" w:rsidRDefault="00B4618D" w:rsidP="00B4618D">
      <w:pPr>
        <w:spacing w:after="0" w:line="256" w:lineRule="auto"/>
        <w:jc w:val="both"/>
        <w:rPr>
          <w:rFonts w:ascii="Arial" w:eastAsia="Calibri" w:hAnsi="Arial" w:cs="Arial"/>
        </w:rPr>
      </w:pPr>
    </w:p>
    <w:p w14:paraId="553E6555" w14:textId="77777777" w:rsidR="00B4618D" w:rsidRPr="0004014C" w:rsidRDefault="00B4618D" w:rsidP="00B4618D">
      <w:pPr>
        <w:spacing w:after="0" w:line="256" w:lineRule="auto"/>
        <w:jc w:val="center"/>
        <w:rPr>
          <w:rFonts w:ascii="Arial" w:eastAsia="Calibri" w:hAnsi="Arial" w:cs="Arial"/>
        </w:rPr>
      </w:pPr>
      <w:r w:rsidRPr="0004014C">
        <w:rPr>
          <w:rFonts w:ascii="Arial" w:eastAsia="Calibri" w:hAnsi="Arial" w:cs="Arial"/>
          <w:noProof/>
        </w:rPr>
        <w:drawing>
          <wp:inline distT="0" distB="0" distL="0" distR="0" wp14:anchorId="1A65A296" wp14:editId="481B1169">
            <wp:extent cx="3772426" cy="466790"/>
            <wp:effectExtent l="0" t="0" r="0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72426" cy="466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C24F36" w14:textId="77777777" w:rsidR="00B4618D" w:rsidRPr="0004014C" w:rsidRDefault="00B4618D" w:rsidP="00B4618D">
      <w:pPr>
        <w:spacing w:after="0" w:line="256" w:lineRule="auto"/>
        <w:jc w:val="both"/>
        <w:rPr>
          <w:rFonts w:ascii="Arial" w:eastAsia="Calibri" w:hAnsi="Arial" w:cs="Arial"/>
        </w:rPr>
      </w:pPr>
      <w:r w:rsidRPr="0004014C">
        <w:rPr>
          <w:rFonts w:ascii="Arial" w:eastAsia="Calibri" w:hAnsi="Arial" w:cs="Arial"/>
        </w:rPr>
        <w:t>Declaro que esta planilha foi elaborada conforme equação para cálculo do BDI recomendado pelo relatório do Acórdão TCU - 2622/2013.</w:t>
      </w:r>
    </w:p>
    <w:p w14:paraId="224C9982" w14:textId="6FA9E472" w:rsidR="00A93D81" w:rsidRPr="0004014C" w:rsidRDefault="00A93D81" w:rsidP="00A93D81">
      <w:pPr>
        <w:spacing w:after="0"/>
        <w:rPr>
          <w:rFonts w:ascii="Arial" w:hAnsi="Arial" w:cs="Arial"/>
          <w:b/>
          <w:sz w:val="32"/>
        </w:rPr>
      </w:pPr>
    </w:p>
    <w:p w14:paraId="2690EFDA" w14:textId="3B1689CD" w:rsidR="00EA76C9" w:rsidRPr="0004014C" w:rsidRDefault="001C6593" w:rsidP="00A93D81">
      <w:pPr>
        <w:tabs>
          <w:tab w:val="left" w:pos="709"/>
        </w:tabs>
        <w:spacing w:after="0" w:line="240" w:lineRule="auto"/>
        <w:jc w:val="both"/>
        <w:rPr>
          <w:rFonts w:ascii="Arial" w:eastAsia="Arial MT" w:hAnsi="Arial" w:cs="Arial"/>
          <w:b/>
          <w:bCs/>
          <w:lang w:val="pt-PT"/>
        </w:rPr>
      </w:pPr>
      <w:r w:rsidRPr="0004014C">
        <w:rPr>
          <w:rFonts w:ascii="Arial" w:eastAsia="Arial MT" w:hAnsi="Arial" w:cs="Arial"/>
          <w:b/>
          <w:bCs/>
          <w:lang w:val="pt-PT"/>
        </w:rPr>
        <w:t>___________________________________</w:t>
      </w:r>
    </w:p>
    <w:p w14:paraId="7FF4EAAB" w14:textId="5747CC2C" w:rsidR="00A93D81" w:rsidRPr="0004014C" w:rsidRDefault="00A93D81" w:rsidP="00A93D81">
      <w:pPr>
        <w:tabs>
          <w:tab w:val="left" w:pos="709"/>
        </w:tabs>
        <w:spacing w:after="0" w:line="240" w:lineRule="exact"/>
        <w:jc w:val="both"/>
        <w:rPr>
          <w:rFonts w:ascii="Arial" w:eastAsia="Arial MT" w:hAnsi="Arial" w:cs="Arial"/>
          <w:b/>
          <w:bCs/>
          <w:lang w:val="pt-PT"/>
        </w:rPr>
      </w:pPr>
      <w:r w:rsidRPr="0004014C">
        <w:rPr>
          <w:rFonts w:ascii="Arial" w:eastAsia="Arial MT" w:hAnsi="Arial" w:cs="Arial"/>
          <w:b/>
          <w:bCs/>
          <w:lang w:val="pt-PT"/>
        </w:rPr>
        <w:t xml:space="preserve">DENISE MARIA GASPAR </w:t>
      </w:r>
    </w:p>
    <w:p w14:paraId="6EFCD198" w14:textId="14FA3431" w:rsidR="00A93D81" w:rsidRPr="0004014C" w:rsidRDefault="00A93D81" w:rsidP="00A93D81">
      <w:pPr>
        <w:tabs>
          <w:tab w:val="left" w:pos="709"/>
        </w:tabs>
        <w:spacing w:after="0" w:line="240" w:lineRule="exact"/>
        <w:jc w:val="both"/>
        <w:rPr>
          <w:rFonts w:ascii="Arial" w:eastAsia="Arial MT" w:hAnsi="Arial" w:cs="Arial"/>
          <w:i/>
          <w:iCs/>
          <w:sz w:val="20"/>
          <w:szCs w:val="20"/>
          <w:lang w:val="pt-PT"/>
        </w:rPr>
      </w:pPr>
      <w:r w:rsidRPr="0004014C">
        <w:rPr>
          <w:rFonts w:ascii="Arial" w:eastAsia="Arial MT" w:hAnsi="Arial" w:cs="Arial"/>
          <w:i/>
          <w:iCs/>
          <w:sz w:val="20"/>
          <w:szCs w:val="20"/>
          <w:lang w:val="pt-PT"/>
        </w:rPr>
        <w:t>Engenheira Civil</w:t>
      </w:r>
      <w:r w:rsidR="001C6593" w:rsidRPr="0004014C">
        <w:rPr>
          <w:rFonts w:ascii="Arial" w:eastAsia="Arial MT" w:hAnsi="Arial" w:cs="Arial"/>
          <w:i/>
          <w:iCs/>
          <w:sz w:val="20"/>
          <w:szCs w:val="20"/>
          <w:lang w:val="pt-PT"/>
        </w:rPr>
        <w:t xml:space="preserve"> – CREA-PR: 152.778/D</w:t>
      </w:r>
    </w:p>
    <w:sectPr w:rsidR="00A93D81" w:rsidRPr="0004014C" w:rsidSect="00EA76C9">
      <w:headerReference w:type="default" r:id="rId7"/>
      <w:pgSz w:w="11906" w:h="16838"/>
      <w:pgMar w:top="2836" w:right="1701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11C01D" w14:textId="77777777" w:rsidR="00FA1D3D" w:rsidRDefault="00FA1D3D" w:rsidP="00FA1D3D">
      <w:pPr>
        <w:spacing w:after="0" w:line="240" w:lineRule="auto"/>
      </w:pPr>
      <w:r>
        <w:separator/>
      </w:r>
    </w:p>
  </w:endnote>
  <w:endnote w:type="continuationSeparator" w:id="0">
    <w:p w14:paraId="1085FF09" w14:textId="77777777" w:rsidR="00FA1D3D" w:rsidRDefault="00FA1D3D" w:rsidP="00FA1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B80528" w14:textId="77777777" w:rsidR="00FA1D3D" w:rsidRDefault="00FA1D3D" w:rsidP="00FA1D3D">
      <w:pPr>
        <w:spacing w:after="0" w:line="240" w:lineRule="auto"/>
      </w:pPr>
      <w:r>
        <w:separator/>
      </w:r>
    </w:p>
  </w:footnote>
  <w:footnote w:type="continuationSeparator" w:id="0">
    <w:p w14:paraId="3DAC2E20" w14:textId="77777777" w:rsidR="00FA1D3D" w:rsidRDefault="00FA1D3D" w:rsidP="00FA1D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C2C6CE" w14:textId="77777777" w:rsidR="00FA1D3D" w:rsidRPr="00022650" w:rsidRDefault="00FA1D3D" w:rsidP="00FA1D3D">
    <w:pPr>
      <w:jc w:val="center"/>
      <w:outlineLvl w:val="8"/>
      <w:rPr>
        <w:rFonts w:ascii="Arial" w:hAnsi="Arial" w:cs="Arial"/>
        <w:i/>
        <w:sz w:val="44"/>
        <w:szCs w:val="44"/>
        <w:u w:val="thick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7B81E682" wp14:editId="4175029C">
          <wp:simplePos x="0" y="0"/>
          <wp:positionH relativeFrom="column">
            <wp:posOffset>-730885</wp:posOffset>
          </wp:positionH>
          <wp:positionV relativeFrom="paragraph">
            <wp:posOffset>-5080</wp:posOffset>
          </wp:positionV>
          <wp:extent cx="890270" cy="913765"/>
          <wp:effectExtent l="0" t="0" r="0" b="0"/>
          <wp:wrapSquare wrapText="bothSides"/>
          <wp:docPr id="3" name="Imagem 1" descr="Maripa Brasã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Maripa Brasã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0270" cy="913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40F1FE67" wp14:editId="1EB98631">
          <wp:simplePos x="0" y="0"/>
          <wp:positionH relativeFrom="column">
            <wp:posOffset>5447886</wp:posOffset>
          </wp:positionH>
          <wp:positionV relativeFrom="paragraph">
            <wp:posOffset>66620</wp:posOffset>
          </wp:positionV>
          <wp:extent cx="728869" cy="842838"/>
          <wp:effectExtent l="0" t="0" r="0" b="0"/>
          <wp:wrapNone/>
          <wp:docPr id="2" name="Imagem 2" descr="LOGO_MARIP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_MARIP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176" cy="84781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2650">
      <w:rPr>
        <w:rFonts w:ascii="Arial" w:hAnsi="Arial" w:cs="Arial"/>
        <w:b/>
        <w:sz w:val="44"/>
        <w:szCs w:val="44"/>
        <w:u w:val="thick"/>
      </w:rPr>
      <w:t>MUNICÍPIO DE MARIPÁ</w:t>
    </w:r>
  </w:p>
  <w:p w14:paraId="4B517BE4" w14:textId="77777777" w:rsidR="00FA1D3D" w:rsidRPr="00022650" w:rsidRDefault="00FA1D3D" w:rsidP="00FA1D3D">
    <w:pPr>
      <w:spacing w:after="0"/>
      <w:jc w:val="center"/>
      <w:rPr>
        <w:rFonts w:ascii="Arial" w:hAnsi="Arial" w:cs="Arial"/>
        <w:b/>
      </w:rPr>
    </w:pPr>
    <w:r w:rsidRPr="00022650">
      <w:rPr>
        <w:rFonts w:ascii="Arial" w:hAnsi="Arial" w:cs="Arial"/>
      </w:rPr>
      <w:t>ESTADO DO PARANÁ</w:t>
    </w:r>
  </w:p>
  <w:p w14:paraId="100AB65E" w14:textId="77777777" w:rsidR="00FA1D3D" w:rsidRPr="00022650" w:rsidRDefault="00FA1D3D" w:rsidP="00FA1D3D">
    <w:pPr>
      <w:spacing w:after="0"/>
      <w:jc w:val="center"/>
      <w:rPr>
        <w:rFonts w:ascii="Arial" w:hAnsi="Arial" w:cs="Arial"/>
      </w:rPr>
    </w:pPr>
    <w:r w:rsidRPr="00022650">
      <w:rPr>
        <w:rFonts w:ascii="Arial" w:hAnsi="Arial" w:cs="Arial"/>
      </w:rPr>
      <w:t>Rua Luiz de Camões, 437 – Cep 85.955-000 - Fone/Fax: (44)3687-1262</w:t>
    </w:r>
  </w:p>
  <w:p w14:paraId="0602FF9B" w14:textId="77777777" w:rsidR="00FA1D3D" w:rsidRPr="00022650" w:rsidRDefault="00FA1D3D" w:rsidP="00FA1D3D">
    <w:pPr>
      <w:spacing w:after="0"/>
      <w:jc w:val="center"/>
      <w:rPr>
        <w:rFonts w:ascii="Arial" w:hAnsi="Arial" w:cs="Arial"/>
      </w:rPr>
    </w:pPr>
    <w:r w:rsidRPr="00022650">
      <w:rPr>
        <w:rFonts w:ascii="Arial" w:hAnsi="Arial" w:cs="Arial"/>
      </w:rPr>
      <w:t>e-mail: governo@maripa.pr.gov.br /site: www.maripa.pr.gov.br</w:t>
    </w:r>
  </w:p>
  <w:p w14:paraId="3C148D6A" w14:textId="77777777" w:rsidR="00FA1D3D" w:rsidRPr="00026D3D" w:rsidRDefault="00FA1D3D" w:rsidP="00FA1D3D">
    <w:pPr>
      <w:pStyle w:val="Cabealho"/>
      <w:jc w:val="center"/>
    </w:pPr>
    <w:r w:rsidRPr="00022650">
      <w:rPr>
        <w:rFonts w:ascii="Arial" w:hAnsi="Arial" w:cs="Arial"/>
      </w:rPr>
      <w:t>CNPJ 95.583.571/0001-02</w:t>
    </w:r>
  </w:p>
  <w:p w14:paraId="7BF80014" w14:textId="77777777" w:rsidR="00FA1D3D" w:rsidRDefault="00FA1D3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32B"/>
    <w:rsid w:val="0004014C"/>
    <w:rsid w:val="0005521F"/>
    <w:rsid w:val="00067B8B"/>
    <w:rsid w:val="000E785B"/>
    <w:rsid w:val="0014020B"/>
    <w:rsid w:val="001C6593"/>
    <w:rsid w:val="004215B0"/>
    <w:rsid w:val="0069432B"/>
    <w:rsid w:val="00732EC9"/>
    <w:rsid w:val="00787B16"/>
    <w:rsid w:val="009A001E"/>
    <w:rsid w:val="00A93D81"/>
    <w:rsid w:val="00B4618D"/>
    <w:rsid w:val="00D370B4"/>
    <w:rsid w:val="00EA76C9"/>
    <w:rsid w:val="00FA1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236F1"/>
  <w15:chartTrackingRefBased/>
  <w15:docId w15:val="{B5DE4AB0-9DB6-4236-82C2-E8A46634A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6943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nhideWhenUsed/>
    <w:rsid w:val="00FA1D3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A1D3D"/>
  </w:style>
  <w:style w:type="paragraph" w:styleId="Rodap">
    <w:name w:val="footer"/>
    <w:basedOn w:val="Normal"/>
    <w:link w:val="RodapChar"/>
    <w:uiPriority w:val="99"/>
    <w:unhideWhenUsed/>
    <w:rsid w:val="00FA1D3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A1D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26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172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Caroline</dc:creator>
  <cp:keywords/>
  <dc:description/>
  <cp:lastModifiedBy>Denise Gaspar</cp:lastModifiedBy>
  <cp:revision>8</cp:revision>
  <dcterms:created xsi:type="dcterms:W3CDTF">2023-04-11T16:54:00Z</dcterms:created>
  <dcterms:modified xsi:type="dcterms:W3CDTF">2026-02-12T17:17:00Z</dcterms:modified>
</cp:coreProperties>
</file>